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2"/>
        <w:gridCol w:w="8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9570" w:type="dxa"/>
            <w:gridSpan w:val="2"/>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内蒙古体育职业学院比选采购代理机构需提供材料内容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b/>
                <w:i w:val="0"/>
                <w:color w:val="000000"/>
                <w:sz w:val="24"/>
                <w:szCs w:val="24"/>
                <w:u w:val="none"/>
              </w:rPr>
            </w:pPr>
            <w:r>
              <w:rPr>
                <w:rFonts w:hint="eastAsia" w:ascii="方正书宋_GBK" w:hAnsi="方正书宋_GBK" w:eastAsia="方正书宋_GBK" w:cs="方正书宋_GBK"/>
                <w:b/>
                <w:i w:val="0"/>
                <w:color w:val="000000"/>
                <w:kern w:val="0"/>
                <w:sz w:val="24"/>
                <w:szCs w:val="24"/>
                <w:u w:val="none"/>
                <w:lang w:val="en-US" w:eastAsia="zh-CN" w:bidi="ar"/>
              </w:rPr>
              <w:t>序号</w:t>
            </w:r>
          </w:p>
        </w:tc>
        <w:tc>
          <w:tcPr>
            <w:tcW w:w="85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b/>
                <w:i w:val="0"/>
                <w:color w:val="000000"/>
                <w:sz w:val="24"/>
                <w:szCs w:val="24"/>
                <w:u w:val="none"/>
              </w:rPr>
            </w:pPr>
            <w:r>
              <w:rPr>
                <w:rFonts w:hint="eastAsia" w:ascii="方正书宋_GBK" w:hAnsi="方正书宋_GBK" w:eastAsia="方正书宋_GBK" w:cs="方正书宋_GBK"/>
                <w:b/>
                <w:i w:val="0"/>
                <w:color w:val="000000"/>
                <w:kern w:val="0"/>
                <w:sz w:val="24"/>
                <w:szCs w:val="24"/>
                <w:u w:val="none"/>
                <w:lang w:val="en-US" w:eastAsia="zh-CN" w:bidi="ar"/>
              </w:rPr>
              <w:t>需提供材料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书宋_GBK" w:hAnsi="方正书宋_GBK" w:eastAsia="方正书宋_GBK" w:cs="方正书宋_GBK"/>
                <w:b/>
                <w:i w:val="0"/>
                <w:color w:val="000000"/>
                <w:sz w:val="24"/>
                <w:szCs w:val="24"/>
                <w:u w:val="none"/>
              </w:rPr>
            </w:pPr>
          </w:p>
        </w:tc>
        <w:tc>
          <w:tcPr>
            <w:tcW w:w="85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书宋_GBK" w:hAnsi="方正书宋_GBK" w:eastAsia="方正书宋_GBK" w:cs="方正书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1</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有效营业执照、税务登记证、组织机构代码证，三证合一的企业仅须提供营业执照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2</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具备良好的商业信誉和健全的财务会计制度声明函，财务状况报告，依法缴纳税收和社会保障资金的相关材料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3</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具有符合法律规定及履行合同所必须的设备和专业技术能力声明。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4</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自2020年1月1日起至报名人递交材料之日止，在经营活动中没有重大违法记录及未受到政府采购及招投标活动各级监管部门行政处罚声明函。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5</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单位负责人为同一人或者存在直接控股、管理关系的不同采购代理机构，不得同时参与本项目（提供承诺书）。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6</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法人的分支机构以自己的名义参与比选时，应提供由法人出具的对本项目承担全部直接责任的承诺。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7</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在内蒙古自治区政府采购网（中国政府采购网内蒙古自治区分网）注册，纳入政府采购代理机构名单的相关证明（提供名单截图彩色版打印文件）。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8</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单位业绩情况介绍（介绍本机构2020年1月1日至202</w:t>
            </w:r>
            <w:r>
              <w:rPr>
                <w:rFonts w:hint="default" w:ascii="方正书宋_GBK" w:hAnsi="方正书宋_GBK" w:eastAsia="方正书宋_GBK" w:cs="方正书宋_GBK"/>
                <w:i w:val="0"/>
                <w:color w:val="000000"/>
                <w:kern w:val="0"/>
                <w:sz w:val="24"/>
                <w:szCs w:val="24"/>
                <w:u w:val="none"/>
                <w:lang w:val="en" w:eastAsia="zh-CN" w:bidi="ar"/>
              </w:rPr>
              <w:t>2</w:t>
            </w:r>
            <w:r>
              <w:rPr>
                <w:rFonts w:hint="eastAsia" w:ascii="方正书宋_GBK" w:hAnsi="方正书宋_GBK" w:eastAsia="方正书宋_GBK" w:cs="方正书宋_GBK"/>
                <w:i w:val="0"/>
                <w:color w:val="000000"/>
                <w:kern w:val="0"/>
                <w:sz w:val="24"/>
                <w:szCs w:val="24"/>
                <w:u w:val="none"/>
                <w:lang w:val="en-US" w:eastAsia="zh-CN" w:bidi="ar"/>
              </w:rPr>
              <w:t>年</w:t>
            </w:r>
            <w:r>
              <w:rPr>
                <w:rFonts w:hint="default" w:ascii="方正书宋_GBK" w:hAnsi="方正书宋_GBK" w:eastAsia="方正书宋_GBK" w:cs="方正书宋_GBK"/>
                <w:i w:val="0"/>
                <w:color w:val="000000"/>
                <w:kern w:val="0"/>
                <w:sz w:val="24"/>
                <w:szCs w:val="24"/>
                <w:u w:val="none"/>
                <w:lang w:val="en" w:eastAsia="zh-CN" w:bidi="ar"/>
              </w:rPr>
              <w:t>12</w:t>
            </w:r>
            <w:r>
              <w:rPr>
                <w:rFonts w:hint="eastAsia" w:ascii="方正书宋_GBK" w:hAnsi="方正书宋_GBK" w:eastAsia="方正书宋_GBK" w:cs="方正书宋_GBK"/>
                <w:i w:val="0"/>
                <w:color w:val="000000"/>
                <w:kern w:val="0"/>
                <w:sz w:val="24"/>
                <w:szCs w:val="24"/>
                <w:u w:val="none"/>
                <w:lang w:val="en-US" w:eastAsia="zh-CN" w:bidi="ar"/>
              </w:rPr>
              <w:t>月</w:t>
            </w:r>
            <w:r>
              <w:rPr>
                <w:rFonts w:hint="default" w:ascii="方正书宋_GBK" w:hAnsi="方正书宋_GBK" w:eastAsia="方正书宋_GBK" w:cs="方正书宋_GBK"/>
                <w:i w:val="0"/>
                <w:color w:val="000000"/>
                <w:kern w:val="0"/>
                <w:sz w:val="24"/>
                <w:szCs w:val="24"/>
                <w:u w:val="none"/>
                <w:lang w:val="en" w:eastAsia="zh-CN" w:bidi="ar"/>
              </w:rPr>
              <w:t>31</w:t>
            </w:r>
            <w:r>
              <w:rPr>
                <w:rFonts w:hint="eastAsia" w:ascii="方正书宋_GBK" w:hAnsi="方正书宋_GBK" w:eastAsia="方正书宋_GBK" w:cs="方正书宋_GBK"/>
                <w:i w:val="0"/>
                <w:color w:val="000000"/>
                <w:kern w:val="0"/>
                <w:sz w:val="24"/>
                <w:szCs w:val="24"/>
                <w:u w:val="none"/>
                <w:lang w:val="en-US" w:eastAsia="zh-CN" w:bidi="ar"/>
              </w:rPr>
              <w:t>日完成的政府采购代理服务案例，提供至少1例公开招标案例的详细资料）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9</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拥有熟悉政府采购法律法规、具备编制采购文件和组织采购活动等相应能力的专职从业人员情况（提供资质或证书，员工身份认定以近３个月的社保缴纳凭证为准）。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10</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具备独立办公场所和代理政府采购业务所必需的办公条件（提供证明材料，注明面积）。必要的评审场地和录音录像等监控设备设施并符合自治区政府规定的标准（提供证明材料）。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11</w:t>
            </w:r>
          </w:p>
        </w:tc>
        <w:tc>
          <w:tcPr>
            <w:tcW w:w="8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方正书宋_GBK" w:hAnsi="方正书宋_GBK" w:eastAsia="方正书宋_GBK" w:cs="方正书宋_GBK"/>
                <w:i w:val="0"/>
                <w:color w:val="000000"/>
                <w:sz w:val="24"/>
                <w:szCs w:val="24"/>
                <w:u w:val="none"/>
                <w:lang w:val="en" w:eastAsia="zh-CN"/>
              </w:rPr>
            </w:pPr>
            <w:r>
              <w:rPr>
                <w:rFonts w:hint="eastAsia" w:ascii="方正书宋_GBK" w:hAnsi="方正书宋_GBK" w:eastAsia="方正书宋_GBK" w:cs="方正书宋_GBK"/>
                <w:i w:val="0"/>
                <w:color w:val="000000"/>
                <w:sz w:val="24"/>
                <w:szCs w:val="24"/>
                <w:u w:val="none"/>
                <w:lang w:eastAsia="zh-CN"/>
              </w:rPr>
              <w:t>政府采购内部管理制度介绍。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8" w:hRule="atLeast"/>
          <w:jc w:val="center"/>
        </w:trPr>
        <w:tc>
          <w:tcPr>
            <w:tcW w:w="95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eastAsia" w:ascii="方正书宋_GBK" w:hAnsi="方正书宋_GBK" w:eastAsia="方正书宋_GBK" w:cs="方正书宋_GBK"/>
                <w:b/>
                <w:i w:val="0"/>
                <w:color w:val="000000"/>
                <w:sz w:val="24"/>
                <w:szCs w:val="24"/>
                <w:u w:val="none"/>
              </w:rPr>
            </w:pPr>
            <w:r>
              <w:rPr>
                <w:rFonts w:hint="eastAsia" w:ascii="方正书宋_GBK" w:hAnsi="方正书宋_GBK" w:eastAsia="方正书宋_GBK" w:cs="方正书宋_GBK"/>
                <w:b/>
                <w:i w:val="0"/>
                <w:color w:val="000000"/>
                <w:kern w:val="0"/>
                <w:sz w:val="24"/>
                <w:szCs w:val="24"/>
                <w:u w:val="none"/>
                <w:lang w:val="en-US" w:eastAsia="zh-CN" w:bidi="ar"/>
              </w:rPr>
              <w:t>注：1.需提供以上所有材料加盖公章的扫描件,制作目录并按顺序扫描成一个PDF,原件备查。对以上材料（但不限于）我学院在实地考察、走访环节均要进行核验。</w:t>
            </w:r>
            <w:r>
              <w:rPr>
                <w:rFonts w:hint="eastAsia" w:ascii="方正书宋_GBK" w:hAnsi="方正书宋_GBK" w:eastAsia="方正书宋_GBK" w:cs="方正书宋_GBK"/>
                <w:b/>
                <w:i w:val="0"/>
                <w:color w:val="000000"/>
                <w:kern w:val="0"/>
                <w:sz w:val="24"/>
                <w:szCs w:val="24"/>
                <w:u w:val="none"/>
                <w:lang w:val="en-US" w:eastAsia="zh-CN" w:bidi="ar"/>
              </w:rPr>
              <w:br w:type="textWrapping"/>
            </w:r>
            <w:r>
              <w:rPr>
                <w:rFonts w:hint="eastAsia" w:ascii="方正书宋_GBK" w:hAnsi="方正书宋_GBK" w:eastAsia="方正书宋_GBK" w:cs="方正书宋_GBK"/>
                <w:b/>
                <w:i w:val="0"/>
                <w:color w:val="000000"/>
                <w:kern w:val="0"/>
                <w:sz w:val="24"/>
                <w:szCs w:val="24"/>
                <w:u w:val="none"/>
                <w:lang w:val="en-US" w:eastAsia="zh-CN" w:bidi="ar"/>
              </w:rPr>
              <w:t>2.参与报名的代理机构应真实、准确、完整地递交有关证明资料，经核实存在提供虚假材料或无证据证明其提供材料真实性的，即刻取消候选资格并且以后不得参与我校采购代理机构的比选活动。对伪造、变造有关证件、材料、信息等，骗取代理资格的，除不得参与我学院采购代理机构的比选活动外，将按照有关规定追究其违法违纪责任。</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rPr>
      </w:pPr>
    </w:p>
    <w:p>
      <w:bookmarkStart w:id="0" w:name="_GoBack"/>
      <w:bookmarkEnd w:id="0"/>
    </w:p>
    <w:sectPr>
      <w:footerReference r:id="rId3" w:type="default"/>
      <w:pgSz w:w="11906" w:h="16838"/>
      <w:pgMar w:top="1440" w:right="1633" w:bottom="1157"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jUzNDUyNDg5NDNlOGZjODFlMjUyZmRhZTMwZTIifQ=="/>
  </w:docVars>
  <w:rsids>
    <w:rsidRoot w:val="407B0FD0"/>
    <w:rsid w:val="407B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2023-05-17T07:57:00Z</dcterms:created>
  <dc:creator>Nmtyxy_RongER</dc:creator>
  <cp:lastModifiedBy>Nmtyxy_RongER</cp:lastModifiedBy>
  <dcterms:modified xsi:type="dcterms:W3CDTF">2023-05-17T07:57:56Z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C5AF9FC79F834E6BBE4FDD7EBBE1D4DA_11</vt:lpwstr>
  </property>
</Properties>
</file>